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Default="00B6667C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914313">
        <w:rPr>
          <w:rFonts w:ascii="Times New Roman" w:hAnsi="Times New Roman" w:cs="Times New Roman"/>
          <w:b/>
          <w:sz w:val="28"/>
          <w:szCs w:val="28"/>
        </w:rPr>
        <w:t>ц</w:t>
      </w:r>
      <w:r w:rsidR="00914313" w:rsidRPr="00914313">
        <w:rPr>
          <w:rFonts w:ascii="Times New Roman" w:hAnsi="Times New Roman" w:cs="Times New Roman"/>
          <w:b/>
          <w:sz w:val="28"/>
          <w:szCs w:val="28"/>
        </w:rPr>
        <w:t>еп</w:t>
      </w:r>
      <w:r w:rsidR="00914313">
        <w:rPr>
          <w:rFonts w:ascii="Times New Roman" w:hAnsi="Times New Roman" w:cs="Times New Roman"/>
          <w:b/>
          <w:sz w:val="28"/>
          <w:szCs w:val="28"/>
        </w:rPr>
        <w:t>и</w:t>
      </w:r>
      <w:r w:rsidR="00914313" w:rsidRPr="00914313">
        <w:rPr>
          <w:rFonts w:ascii="Times New Roman" w:hAnsi="Times New Roman" w:cs="Times New Roman"/>
          <w:b/>
          <w:sz w:val="28"/>
          <w:szCs w:val="28"/>
        </w:rPr>
        <w:t xml:space="preserve"> Галя для филиала "Невский"</w:t>
      </w:r>
    </w:p>
    <w:p w:rsidR="00B6667C" w:rsidRPr="002E4F8A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2E4F8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16-15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F224D8">
        <w:rPr>
          <w:rFonts w:ascii="Times New Roman" w:hAnsi="Times New Roman" w:cs="Times New Roman"/>
          <w:sz w:val="24"/>
          <w:szCs w:val="24"/>
        </w:rPr>
        <w:t xml:space="preserve"> </w:t>
      </w:r>
      <w:r w:rsidR="00914313" w:rsidRPr="00914313">
        <w:rPr>
          <w:rFonts w:ascii="Times New Roman" w:hAnsi="Times New Roman" w:cs="Times New Roman"/>
          <w:sz w:val="24"/>
          <w:szCs w:val="24"/>
        </w:rPr>
        <w:t>Цепь Галя для филиала "Невский"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</w:t>
      </w:r>
      <w:r w:rsidR="00A809E3">
        <w:rPr>
          <w:rFonts w:ascii="Times New Roman" w:hAnsi="Times New Roman" w:cs="Times New Roman"/>
          <w:sz w:val="24"/>
          <w:szCs w:val="24"/>
        </w:rPr>
        <w:t xml:space="preserve">тсрочка платежа 60 календарных </w:t>
      </w:r>
      <w:r w:rsidRPr="00B6667C">
        <w:rPr>
          <w:rFonts w:ascii="Times New Roman" w:hAnsi="Times New Roman" w:cs="Times New Roman"/>
          <w:sz w:val="24"/>
          <w:szCs w:val="24"/>
        </w:rPr>
        <w:t>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Продукция, к которой предъявляются требования по безопа</w:t>
      </w:r>
      <w:r w:rsidR="00A809E3">
        <w:rPr>
          <w:rFonts w:ascii="Times New Roman" w:hAnsi="Times New Roman" w:cs="Times New Roman"/>
          <w:sz w:val="24"/>
          <w:szCs w:val="24"/>
        </w:rPr>
        <w:t xml:space="preserve">сности, в обязательном порядке </w:t>
      </w:r>
      <w:r>
        <w:rPr>
          <w:rFonts w:ascii="Times New Roman" w:hAnsi="Times New Roman" w:cs="Times New Roman"/>
          <w:sz w:val="24"/>
          <w:szCs w:val="24"/>
        </w:rPr>
        <w:t>должна иметь сертификат соответствия системы сертификации ГОСТ Р или паспорт безопасности.</w:t>
      </w:r>
    </w:p>
    <w:p w:rsidR="00FE23B9" w:rsidRDefault="00A809E3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случае поставки продукции, </w:t>
      </w:r>
      <w:r w:rsidR="00FE23B9">
        <w:rPr>
          <w:rFonts w:ascii="Times New Roman" w:hAnsi="Times New Roman" w:cs="Times New Roman"/>
          <w:sz w:val="24"/>
          <w:szCs w:val="24"/>
        </w:rPr>
        <w:t xml:space="preserve">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</w:t>
      </w:r>
      <w:r w:rsidR="00FE23B9">
        <w:rPr>
          <w:rFonts w:ascii="Times New Roman" w:hAnsi="Times New Roman" w:cs="Times New Roman"/>
          <w:sz w:val="24"/>
          <w:szCs w:val="24"/>
        </w:rPr>
        <w:t>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="00A809E3">
        <w:rPr>
          <w:rFonts w:ascii="Times New Roman" w:hAnsi="Times New Roman" w:cs="Times New Roman"/>
          <w:sz w:val="24"/>
          <w:szCs w:val="24"/>
        </w:rPr>
        <w:t xml:space="preserve">Требования </w:t>
      </w:r>
      <w:r w:rsidRPr="00B6667C">
        <w:rPr>
          <w:rFonts w:ascii="Times New Roman" w:hAnsi="Times New Roman" w:cs="Times New Roman"/>
          <w:sz w:val="24"/>
          <w:szCs w:val="24"/>
        </w:rPr>
        <w:t>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2E4F8A" w:rsidRPr="002E4F8A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A809E3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="00A809E3">
        <w:rPr>
          <w:rFonts w:ascii="Times New Roman" w:hAnsi="Times New Roman" w:cs="Times New Roman"/>
          <w:sz w:val="24"/>
          <w:szCs w:val="24"/>
        </w:rPr>
        <w:t xml:space="preserve"> только </w:t>
      </w:r>
      <w:r w:rsidRPr="004854D3">
        <w:rPr>
          <w:rFonts w:ascii="Times New Roman" w:hAnsi="Times New Roman" w:cs="Times New Roman"/>
          <w:sz w:val="24"/>
          <w:szCs w:val="24"/>
        </w:rPr>
        <w:t>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A809E3">
        <w:rPr>
          <w:rFonts w:ascii="Times New Roman" w:hAnsi="Times New Roman" w:cs="Times New Roman"/>
          <w:sz w:val="24"/>
          <w:szCs w:val="24"/>
        </w:rPr>
        <w:t xml:space="preserve">В этом случае поставщик обязан приложить к своей заявке развернутое сравнение технических характеристик предлагаемой им продукции, </w:t>
      </w:r>
      <w:r w:rsidR="004854D3" w:rsidRPr="00A809E3">
        <w:rPr>
          <w:rFonts w:ascii="Times New Roman" w:hAnsi="Times New Roman" w:cs="Times New Roman"/>
          <w:sz w:val="24"/>
          <w:szCs w:val="24"/>
        </w:rPr>
        <w:lastRenderedPageBreak/>
        <w:t>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2952E1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A809E3">
        <w:rPr>
          <w:rFonts w:ascii="Times New Roman" w:hAnsi="Times New Roman" w:cs="Times New Roman"/>
          <w:sz w:val="24"/>
          <w:szCs w:val="24"/>
        </w:rPr>
        <w:t>№ 1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F224D8">
        <w:rPr>
          <w:rFonts w:ascii="Times New Roman" w:hAnsi="Times New Roman" w:cs="Times New Roman"/>
          <w:sz w:val="24"/>
          <w:szCs w:val="24"/>
        </w:rPr>
        <w:t>1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 w:rsidR="00F224D8">
        <w:rPr>
          <w:rFonts w:ascii="Times New Roman" w:hAnsi="Times New Roman" w:cs="Times New Roman"/>
          <w:sz w:val="24"/>
          <w:szCs w:val="24"/>
        </w:rPr>
        <w:t>е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2952E1" w:rsidRPr="00000970" w:rsidRDefault="002952E1" w:rsidP="002952E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Чертеж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>
        <w:rPr>
          <w:rFonts w:ascii="Times New Roman" w:hAnsi="Times New Roman" w:cs="Times New Roman"/>
          <w:sz w:val="24"/>
          <w:szCs w:val="24"/>
        </w:rPr>
        <w:t>ах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A809E3" w:rsidRDefault="00FE23B9" w:rsidP="00A809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A86875" w:rsidP="00A809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</w:t>
      </w:r>
      <w:r w:rsidR="00C04F61">
        <w:rPr>
          <w:rFonts w:ascii="Times New Roman" w:hAnsi="Times New Roman" w:cs="Times New Roman"/>
          <w:sz w:val="24"/>
          <w:szCs w:val="24"/>
        </w:rPr>
        <w:t xml:space="preserve"> </w:t>
      </w:r>
      <w:r w:rsidR="00A809E3">
        <w:rPr>
          <w:rFonts w:ascii="Times New Roman" w:hAnsi="Times New Roman" w:cs="Times New Roman"/>
          <w:sz w:val="24"/>
          <w:szCs w:val="24"/>
        </w:rPr>
        <w:t>Бакина Валентина Васильевна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</w:t>
      </w:r>
      <w:r w:rsidR="00C04F61" w:rsidRPr="00C04F61">
        <w:rPr>
          <w:rFonts w:ascii="Times New Roman" w:hAnsi="Times New Roman" w:cs="Times New Roman"/>
          <w:sz w:val="24"/>
          <w:szCs w:val="24"/>
        </w:rPr>
        <w:t>тел:</w:t>
      </w:r>
      <w:r w:rsidR="00A809E3">
        <w:rPr>
          <w:rFonts w:ascii="Times New Roman" w:hAnsi="Times New Roman" w:cs="Times New Roman"/>
          <w:sz w:val="24"/>
          <w:szCs w:val="24"/>
        </w:rPr>
        <w:t xml:space="preserve"> (812)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A809E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223B" w:rsidRDefault="00F8223B" w:rsidP="00147E59">
      <w:pPr>
        <w:spacing w:after="0" w:line="240" w:lineRule="auto"/>
      </w:pPr>
      <w:r>
        <w:separator/>
      </w:r>
    </w:p>
  </w:endnote>
  <w:endnote w:type="continuationSeparator" w:id="0">
    <w:p w:rsidR="00F8223B" w:rsidRDefault="00F8223B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223B" w:rsidRDefault="00F8223B" w:rsidP="00147E59">
      <w:pPr>
        <w:spacing w:after="0" w:line="240" w:lineRule="auto"/>
      </w:pPr>
      <w:r>
        <w:separator/>
      </w:r>
    </w:p>
  </w:footnote>
  <w:footnote w:type="continuationSeparator" w:id="0">
    <w:p w:rsidR="00F8223B" w:rsidRDefault="00F8223B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147E59"/>
    <w:rsid w:val="0018666F"/>
    <w:rsid w:val="002466A4"/>
    <w:rsid w:val="00290A1F"/>
    <w:rsid w:val="002952E1"/>
    <w:rsid w:val="002A692F"/>
    <w:rsid w:val="002C6189"/>
    <w:rsid w:val="002E4F8A"/>
    <w:rsid w:val="003101A2"/>
    <w:rsid w:val="00400BB4"/>
    <w:rsid w:val="00412136"/>
    <w:rsid w:val="004854D3"/>
    <w:rsid w:val="004B167D"/>
    <w:rsid w:val="004B3044"/>
    <w:rsid w:val="004C246D"/>
    <w:rsid w:val="004D7543"/>
    <w:rsid w:val="005246F2"/>
    <w:rsid w:val="00583554"/>
    <w:rsid w:val="00645299"/>
    <w:rsid w:val="00694E57"/>
    <w:rsid w:val="00712618"/>
    <w:rsid w:val="00725599"/>
    <w:rsid w:val="00793228"/>
    <w:rsid w:val="007B6659"/>
    <w:rsid w:val="007F0001"/>
    <w:rsid w:val="008114D5"/>
    <w:rsid w:val="00823EC8"/>
    <w:rsid w:val="00893AD3"/>
    <w:rsid w:val="008D5EE1"/>
    <w:rsid w:val="00914313"/>
    <w:rsid w:val="00A52C04"/>
    <w:rsid w:val="00A809E3"/>
    <w:rsid w:val="00A86875"/>
    <w:rsid w:val="00B3080D"/>
    <w:rsid w:val="00B614BB"/>
    <w:rsid w:val="00B65AD5"/>
    <w:rsid w:val="00B6667C"/>
    <w:rsid w:val="00C04F61"/>
    <w:rsid w:val="00C3008F"/>
    <w:rsid w:val="00C9709B"/>
    <w:rsid w:val="00CE65D7"/>
    <w:rsid w:val="00D522DA"/>
    <w:rsid w:val="00DC7650"/>
    <w:rsid w:val="00DF24D5"/>
    <w:rsid w:val="00E0042E"/>
    <w:rsid w:val="00E5045E"/>
    <w:rsid w:val="00E520DD"/>
    <w:rsid w:val="00EA7B4A"/>
    <w:rsid w:val="00EA7CBD"/>
    <w:rsid w:val="00EE1790"/>
    <w:rsid w:val="00F224D8"/>
    <w:rsid w:val="00F45948"/>
    <w:rsid w:val="00F76B17"/>
    <w:rsid w:val="00F8223B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C867A7-6487-4C4F-8A44-9B7244491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794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56</cp:revision>
  <cp:lastPrinted>2012-10-15T11:06:00Z</cp:lastPrinted>
  <dcterms:created xsi:type="dcterms:W3CDTF">2012-10-15T11:14:00Z</dcterms:created>
  <dcterms:modified xsi:type="dcterms:W3CDTF">2015-09-21T11:37:00Z</dcterms:modified>
</cp:coreProperties>
</file>